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360" w:before="0" w:line="273.6" w:lineRule="auto"/>
        <w:rPr>
          <w:rFonts w:ascii="Verdana" w:cs="Verdana" w:eastAsia="Verdana" w:hAnsi="Verdana"/>
          <w:b w:val="1"/>
          <w:bCs w:val="1"/>
          <w:color w:val="004b88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4b88"/>
          <w:sz w:val="40"/>
          <w:szCs w:val="40"/>
          <w:rtl w:val="0"/>
        </w:rPr>
        <w:t xml:space="preserve">Welfare Rights Caseworker</w:t>
      </w:r>
    </w:p>
    <w:p w:rsidR="00000000" w:rsidDel="00000000" w:rsidP="00000000" w:rsidRDefault="00000000" w:rsidRPr="00000000" w14:paraId="00000002">
      <w:pPr>
        <w:pageBreakBefore w:val="0"/>
        <w:spacing w:after="200" w:before="0" w:lineRule="auto"/>
        <w:rPr>
          <w:rFonts w:ascii="Verdana" w:cs="Verdana" w:eastAsia="Verdana" w:hAnsi="Verdana"/>
          <w:b w:val="1"/>
          <w:bCs w:val="1"/>
          <w:color w:val="004b88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4b88"/>
          <w:sz w:val="40"/>
          <w:szCs w:val="40"/>
        </w:rPr>
        <w:drawing>
          <wp:inline distB="114300" distT="114300" distL="114300" distR="114300">
            <wp:extent cx="485775" cy="4286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28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4b88"/>
          <w:sz w:val="40"/>
          <w:szCs w:val="40"/>
          <w:rtl w:val="0"/>
        </w:rPr>
        <w:t xml:space="preserve"> Job description</w:t>
      </w:r>
    </w:p>
    <w:tbl>
      <w:tblPr>
        <w:tblStyle w:val="Table1"/>
        <w:tblW w:w="9225.0" w:type="dxa"/>
        <w:jc w:val="left"/>
        <w:tblInd w:w="-15.0" w:type="dxa"/>
        <w:tblBorders>
          <w:top w:color="004b88" w:space="0" w:sz="8" w:val="single"/>
          <w:left w:color="004b88" w:space="0" w:sz="8" w:val="single"/>
          <w:bottom w:color="004b88" w:space="0" w:sz="8" w:val="single"/>
          <w:right w:color="004b88" w:space="0" w:sz="8" w:val="single"/>
          <w:insideH w:color="004b88" w:space="0" w:sz="8" w:val="single"/>
          <w:insideV w:color="004b88" w:space="0" w:sz="8" w:val="single"/>
        </w:tblBorders>
        <w:tblLayout w:type="fixed"/>
        <w:tblLook w:val="0600"/>
      </w:tblPr>
      <w:tblGrid>
        <w:gridCol w:w="2370"/>
        <w:gridCol w:w="5385"/>
        <w:gridCol w:w="1470"/>
        <w:tblGridChange w:id="0">
          <w:tblGrid>
            <w:gridCol w:w="2370"/>
            <w:gridCol w:w="5385"/>
            <w:gridCol w:w="147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4b88"/>
                <w:rtl w:val="0"/>
              </w:rPr>
              <w:t xml:space="preserve">Team overview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The Welfare Rights Team provides a full, comprehensive and flexible welfare rights casework service to Citizens Advice Cheshire West (CACW) clients within a quality based framework.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4b88"/>
                <w:rtl w:val="0"/>
              </w:rPr>
              <w:t xml:space="preserve">Reporting 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Welfare Rights Supervisor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4b88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ind w:left="0" w:firstLine="0"/>
              <w:rPr>
                <w:rFonts w:ascii="Verdana" w:cs="Verdana" w:eastAsia="Verdana" w:hAnsi="Verdana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Hybrid 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160" w:line="259" w:lineRule="auto"/>
              <w:ind w:left="0" w:firstLine="0"/>
              <w:rPr>
                <w:rFonts w:ascii="Verdana" w:cs="Verdana" w:eastAsia="Verdana" w:hAnsi="Verdana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Based at home and Winsford or Chester office &amp; covering the whole Cheshire West region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Extensive travel and own transport required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4b88"/>
                <w:rtl w:val="0"/>
              </w:rPr>
              <w:t xml:space="preserve">Hours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 37 hours per week full time (must be prepared to work hours flexibly)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i w:val="1"/>
                <w:iCs w:val="1"/>
                <w:color w:val="004b8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4b88"/>
                <w:rtl w:val="0"/>
              </w:rPr>
              <w:t xml:space="preserve">Salary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Starting salary £33,389 per annum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4b88"/>
                <w:rtl w:val="0"/>
              </w:rPr>
              <w:t xml:space="preserve">Role purpose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after="160" w:line="259" w:lineRule="auto"/>
              <w:rPr>
                <w:rFonts w:ascii="Verdana" w:cs="Verdana" w:eastAsia="Verdana" w:hAnsi="Verdana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To provide welfare rights and benefits advice, casework up to and including Tribunal representation (in exceptional circumstances) to the local community covering the whole of the Cheshire West area.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4b88"/>
                <w:rtl w:val="0"/>
              </w:rPr>
              <w:t xml:space="preserve">Main responsibilities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Key tasks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4b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rFonts w:ascii="Verdana" w:cs="Verdana" w:eastAsia="Verdana" w:hAnsi="Verdana"/>
                <w:b w:val="1"/>
                <w:bCs w:val="1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4b88"/>
                <w:rtl w:val="0"/>
              </w:rPr>
              <w:t xml:space="preserve">Service delivery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lx5rbbqg5eur" w:id="0"/>
            <w:bookmarkEnd w:id="0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Provide casework covering the full range of welfare benefits. </w:t>
            </w:r>
          </w:p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grcy775y8rzk" w:id="1"/>
            <w:bookmarkEnd w:id="1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Complete written submissions on behalf of the client when appropriate.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u3m31j8xomzw" w:id="2"/>
            <w:bookmarkEnd w:id="2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Act for the client where necessary by calculating, negotiating, drafting or writing letters and telephoning.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spacing w:after="200" w:lineRule="auto"/>
              <w:ind w:left="720" w:hanging="360"/>
              <w:rPr>
                <w:rFonts w:ascii="Verdana" w:cs="Verdana" w:eastAsia="Verdana" w:hAnsi="Verdana"/>
                <w:color w:val="004b88"/>
              </w:rPr>
            </w:pPr>
            <w:bookmarkStart w:colFirst="0" w:colLast="0" w:name="_1vnyhuy5adh3" w:id="3"/>
            <w:bookmarkEnd w:id="3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Prepare and present cases to the appropriate statutory bodies, tribunals and courts as appropriate.</w:t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2rrso7xmniz4" w:id="4"/>
            <w:bookmarkEnd w:id="4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Negotiate with third parties as appropriate.</w:t>
            </w:r>
          </w:p>
          <w:p w:rsidR="00000000" w:rsidDel="00000000" w:rsidP="00000000" w:rsidRDefault="00000000" w:rsidRPr="00000000" w14:paraId="00000020">
            <w:pPr>
              <w:pageBreakBefore w:val="0"/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ed83wvrlj7u" w:id="5"/>
            <w:bookmarkEnd w:id="5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Ensure income maximisation through the take up of appropriate benefits.</w:t>
            </w:r>
          </w:p>
          <w:p w:rsidR="00000000" w:rsidDel="00000000" w:rsidP="00000000" w:rsidRDefault="00000000" w:rsidRPr="00000000" w14:paraId="00000021">
            <w:pPr>
              <w:pageBreakBefore w:val="0"/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4hlteaz3ltg0" w:id="6"/>
            <w:bookmarkEnd w:id="6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Assist clients with other related problems where they are an integral part of their case and refer to other advisers or specialist agencies as appropriate.</w:t>
            </w:r>
          </w:p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awu13ik8rmrr" w:id="7"/>
            <w:bookmarkEnd w:id="7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Make home/outreach visits as necessary.</w:t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5"/>
              </w:numPr>
              <w:spacing w:after="200" w:before="200" w:line="259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i6cg2m7mp8ct" w:id="8"/>
            <w:bookmarkEnd w:id="8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Maintain close liaison with relevant external agencies.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rFonts w:ascii="Verdana" w:cs="Verdana" w:eastAsia="Verdana" w:hAnsi="Verdana"/>
                <w:b w:val="1"/>
                <w:bCs w:val="1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4b88"/>
                <w:rtl w:val="0"/>
              </w:rPr>
              <w:t xml:space="preserve">Information technology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numPr>
                <w:ilvl w:val="0"/>
                <w:numId w:val="8"/>
              </w:numPr>
              <w:spacing w:after="200" w:before="0" w:line="259" w:lineRule="auto"/>
              <w:ind w:left="720" w:hanging="360"/>
              <w:rPr>
                <w:rFonts w:ascii="Verdana" w:cs="Verdana" w:eastAsia="Verdana" w:hAnsi="Verdana"/>
                <w:color w:val="004b88"/>
              </w:rPr>
            </w:pPr>
            <w:bookmarkStart w:colFirst="0" w:colLast="0" w:name="_mwjvb9v2351i" w:id="9"/>
            <w:bookmarkEnd w:id="9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Maintain accurate and up to date case records for the continuity of casework.</w:t>
            </w:r>
          </w:p>
          <w:p w:rsidR="00000000" w:rsidDel="00000000" w:rsidP="00000000" w:rsidRDefault="00000000" w:rsidRPr="00000000" w14:paraId="00000027">
            <w:pPr>
              <w:pageBreakBefore w:val="0"/>
              <w:numPr>
                <w:ilvl w:val="0"/>
                <w:numId w:val="7"/>
              </w:numPr>
              <w:spacing w:after="200" w:before="200" w:line="259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qptewj1py2qw" w:id="10"/>
            <w:bookmarkEnd w:id="10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Use IT for statistical recording, record keeping and document production.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rFonts w:ascii="Verdana" w:cs="Verdana" w:eastAsia="Verdana" w:hAnsi="Verdana"/>
                <w:b w:val="1"/>
                <w:bCs w:val="1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4b88"/>
                <w:rtl w:val="0"/>
              </w:rPr>
              <w:t xml:space="preserve">Team development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4"/>
              </w:numPr>
              <w:spacing w:after="200" w:before="0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eze0rhc8cmfp" w:id="11"/>
            <w:bookmarkEnd w:id="11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Provide advice, assistance and support to other staff across the whole range of benefits issues.</w:t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4"/>
              </w:numPr>
              <w:spacing w:after="200" w:before="200" w:line="259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i82kv261fhn" w:id="12"/>
            <w:bookmarkEnd w:id="12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Assist with Research and Campaigns work by providing information about clients' circumstances.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rFonts w:ascii="Verdana" w:cs="Verdana" w:eastAsia="Verdana" w:hAnsi="Verdana"/>
                <w:b w:val="1"/>
                <w:bCs w:val="1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4b88"/>
                <w:rtl w:val="0"/>
              </w:rPr>
              <w:t xml:space="preserve">Meetings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numPr>
                <w:ilvl w:val="0"/>
                <w:numId w:val="6"/>
              </w:numPr>
              <w:spacing w:after="200" w:before="0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Attend regular internal and external meetings relevant to the role (staff, team, consortium etc).</w:t>
            </w:r>
          </w:p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6"/>
              </w:numPr>
              <w:spacing w:after="200" w:before="0" w:line="259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4upfe31hndpl" w:id="13"/>
            <w:bookmarkEnd w:id="13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Attend relevant internal and external meetings as agreed with the line manager.</w:t>
            </w:r>
          </w:p>
          <w:p w:rsidR="00000000" w:rsidDel="00000000" w:rsidP="00000000" w:rsidRDefault="00000000" w:rsidRPr="00000000" w14:paraId="00000030">
            <w:pPr>
              <w:pageBreakBefore w:val="0"/>
              <w:numPr>
                <w:ilvl w:val="0"/>
                <w:numId w:val="6"/>
              </w:numPr>
              <w:spacing w:after="200" w:before="200" w:line="259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6oz5bci1ol57" w:id="14"/>
            <w:bookmarkEnd w:id="14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Prepare for and attend Support Meetings/ team meetings/management team meetings as appropriate.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rFonts w:ascii="Verdana" w:cs="Verdana" w:eastAsia="Verdana" w:hAnsi="Verdana"/>
                <w:b w:val="1"/>
                <w:bCs w:val="1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4b88"/>
                <w:rtl w:val="0"/>
              </w:rPr>
              <w:t xml:space="preserve">Administration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numPr>
                <w:ilvl w:val="0"/>
                <w:numId w:val="3"/>
              </w:numPr>
              <w:spacing w:after="200" w:before="0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kc7q8n5i3u2j" w:id="15"/>
            <w:bookmarkEnd w:id="15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Ensure that all casework conforms to Quality of Advice Assessment (QAA) procedures.</w:t>
            </w:r>
          </w:p>
          <w:p w:rsidR="00000000" w:rsidDel="00000000" w:rsidP="00000000" w:rsidRDefault="00000000" w:rsidRPr="00000000" w14:paraId="00000034">
            <w:pPr>
              <w:pageBreakBefore w:val="0"/>
              <w:numPr>
                <w:ilvl w:val="0"/>
                <w:numId w:val="3"/>
              </w:numPr>
              <w:spacing w:after="200" w:before="0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sstamlqt4c0l" w:id="16"/>
            <w:bookmarkEnd w:id="16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Maintain case records for the purpose or continuity of casework, information retrieval, statistical monitoring and report preparation.</w:t>
            </w:r>
          </w:p>
          <w:p w:rsidR="00000000" w:rsidDel="00000000" w:rsidP="00000000" w:rsidRDefault="00000000" w:rsidRPr="00000000" w14:paraId="00000035">
            <w:pPr>
              <w:pageBreakBefore w:val="0"/>
              <w:numPr>
                <w:ilvl w:val="0"/>
                <w:numId w:val="3"/>
              </w:numPr>
              <w:spacing w:after="200" w:before="0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e51s2krh6h83" w:id="17"/>
            <w:bookmarkEnd w:id="17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Ensure that all work conforms to the Citizens Advice Cheshire West systems and procedures.</w:t>
            </w:r>
          </w:p>
          <w:p w:rsidR="00000000" w:rsidDel="00000000" w:rsidP="00000000" w:rsidRDefault="00000000" w:rsidRPr="00000000" w14:paraId="00000036">
            <w:pPr>
              <w:pageBreakBefore w:val="0"/>
              <w:numPr>
                <w:ilvl w:val="0"/>
                <w:numId w:val="3"/>
              </w:numPr>
              <w:spacing w:after="200" w:before="200" w:line="259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bkkn3m1bnfdy" w:id="18"/>
            <w:bookmarkEnd w:id="18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Provide statistical information on the number of clients and nature of cases and provide regular reports to the Welfare Rights Supervisor.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rFonts w:ascii="Verdana" w:cs="Verdana" w:eastAsia="Verdana" w:hAnsi="Verdana"/>
                <w:b w:val="1"/>
                <w:bCs w:val="1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4b88"/>
                <w:rtl w:val="0"/>
              </w:rPr>
              <w:t xml:space="preserve">Personal development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numPr>
                <w:ilvl w:val="0"/>
                <w:numId w:val="2"/>
              </w:numPr>
              <w:spacing w:after="200" w:before="0" w:line="259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io05cqjgj4nb" w:id="19"/>
            <w:bookmarkEnd w:id="19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Identify and implement plans for your own training and development needs.</w:t>
            </w:r>
          </w:p>
          <w:p w:rsidR="00000000" w:rsidDel="00000000" w:rsidP="00000000" w:rsidRDefault="00000000" w:rsidRPr="00000000" w14:paraId="0000003A">
            <w:pPr>
              <w:pageBreakBefore w:val="0"/>
              <w:numPr>
                <w:ilvl w:val="0"/>
                <w:numId w:val="2"/>
              </w:numPr>
              <w:spacing w:after="200" w:before="0" w:line="259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rutxo0qr8ejj" w:id="20"/>
            <w:bookmarkEnd w:id="20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Keep up to date with legislation, case law, policies and procedures relating to benefits and undertake appropriate training.</w:t>
            </w:r>
          </w:p>
          <w:p w:rsidR="00000000" w:rsidDel="00000000" w:rsidP="00000000" w:rsidRDefault="00000000" w:rsidRPr="00000000" w14:paraId="0000003B">
            <w:pPr>
              <w:pageBreakBefore w:val="0"/>
              <w:numPr>
                <w:ilvl w:val="0"/>
                <w:numId w:val="2"/>
              </w:numPr>
              <w:spacing w:after="200" w:before="200" w:line="259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bookmarkStart w:colFirst="0" w:colLast="0" w:name="_qbbzhv5umodc" w:id="21"/>
            <w:bookmarkEnd w:id="21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Read relevant publications.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rFonts w:ascii="Verdana" w:cs="Verdana" w:eastAsia="Verdana" w:hAnsi="Verdana"/>
                <w:b w:val="1"/>
                <w:bCs w:val="1"/>
                <w:color w:val="004b8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4b88"/>
                <w:rtl w:val="0"/>
              </w:rPr>
              <w:t xml:space="preserve">Other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numPr>
                <w:ilvl w:val="0"/>
                <w:numId w:val="1"/>
              </w:numPr>
              <w:spacing w:after="200" w:before="0" w:line="240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Promote and work within the aims, policies, membership requirements and equal opportunities policies of the Citizens Advice service.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numPr>
                <w:ilvl w:val="0"/>
                <w:numId w:val="1"/>
              </w:numPr>
              <w:spacing w:after="200" w:before="0" w:line="240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Abide by health and safety guidelines and share responsibility for own safety and that of colleagues.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numPr>
                <w:ilvl w:val="0"/>
                <w:numId w:val="1"/>
              </w:numPr>
              <w:spacing w:after="200" w:line="240" w:lineRule="auto"/>
              <w:ind w:left="720" w:hanging="360"/>
              <w:rPr>
                <w:rFonts w:ascii="Verdana" w:cs="Verdana" w:eastAsia="Verdana" w:hAnsi="Verdana"/>
                <w:color w:val="004b8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Carry out any other tasks that may be within the scope of the post to ensure the effective delivery and development of the service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  <w:color w:val="004b8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c4587"/>
                <w:sz w:val="24"/>
                <w:szCs w:val="24"/>
                <w:rtl w:val="0"/>
              </w:rPr>
              <w:t xml:space="preserve">This job description is a guide to the role and does not form part of the terms and conditions of employment. Citizens Advice Cheshire West is a dynamic organisation, and duties may vary in line with service needs.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spacing w:after="200" w:before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360" w:line="273.6" w:lineRule="auto"/>
        <w:rPr>
          <w:rFonts w:ascii="Open Sans" w:cs="Open Sans" w:eastAsia="Open Sans" w:hAnsi="Open Sans"/>
          <w:color w:val="004b88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4b88"/>
          <w:sz w:val="40"/>
          <w:szCs w:val="40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tbl>
      <w:tblPr>
        <w:tblStyle w:val="Table2"/>
        <w:tblW w:w="9225.0" w:type="dxa"/>
        <w:jc w:val="left"/>
        <w:tblInd w:w="-15.0" w:type="dxa"/>
        <w:tblBorders>
          <w:top w:color="004b88" w:space="0" w:sz="8" w:val="single"/>
          <w:left w:color="004b88" w:space="0" w:sz="8" w:val="single"/>
          <w:bottom w:color="004b88" w:space="0" w:sz="8" w:val="single"/>
          <w:right w:color="004b88" w:space="0" w:sz="8" w:val="single"/>
          <w:insideH w:color="004b88" w:space="0" w:sz="8" w:val="single"/>
          <w:insideV w:color="004b88" w:space="0" w:sz="8" w:val="single"/>
        </w:tblBorders>
        <w:tblLayout w:type="fixed"/>
        <w:tblLook w:val="0600"/>
      </w:tblPr>
      <w:tblGrid>
        <w:gridCol w:w="975"/>
        <w:gridCol w:w="6780"/>
        <w:gridCol w:w="1470"/>
        <w:tblGridChange w:id="0">
          <w:tblGrid>
            <w:gridCol w:w="975"/>
            <w:gridCol w:w="6780"/>
            <w:gridCol w:w="147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Open Sans" w:cs="Open Sans" w:eastAsia="Open Sans" w:hAnsi="Open Sans"/>
                <w:color w:val="004b88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4b88"/>
                <w:sz w:val="24"/>
                <w:szCs w:val="24"/>
                <w:rtl w:val="0"/>
              </w:rPr>
              <w:t xml:space="preserve">Essential criteria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color w:val="004b88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4b88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60" w:before="200" w:line="259" w:lineRule="auto"/>
              <w:ind w:left="0" w:firstLine="0"/>
              <w:rPr>
                <w:rFonts w:ascii="Verdana" w:cs="Verdana" w:eastAsia="Verdana" w:hAnsi="Verdana"/>
                <w:color w:val="004b88"/>
              </w:rPr>
            </w:pPr>
            <w:bookmarkStart w:colFirst="0" w:colLast="0" w:name="_56xs89czkfn4" w:id="22"/>
            <w:bookmarkEnd w:id="22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Recent (within the last 10 years) welfare rights casework experience in the </w:t>
            </w:r>
            <w:r w:rsidDel="00000000" w:rsidR="00000000" w:rsidRPr="00000000">
              <w:rPr>
                <w:rFonts w:ascii="Open Sans" w:cs="Open Sans" w:eastAsia="Open Sans" w:hAnsi="Open Sans"/>
                <w:color w:val="004b88"/>
                <w:rtl w:val="0"/>
              </w:rPr>
              <w:t xml:space="preserve">Citizens Advice service or other similar third sector organisation.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color w:val="004b88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4b88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160" w:before="200" w:line="259" w:lineRule="auto"/>
              <w:ind w:left="0" w:firstLine="0"/>
              <w:rPr>
                <w:rFonts w:ascii="Verdana" w:cs="Verdana" w:eastAsia="Verdana" w:hAnsi="Verdana"/>
                <w:color w:val="004b88"/>
              </w:rPr>
            </w:pPr>
            <w:bookmarkStart w:colFirst="0" w:colLast="0" w:name="_56xs89czkfn4" w:id="22"/>
            <w:bookmarkEnd w:id="22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Experience in preparing and submitting high-quality welfare benefits appeal submissions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45" w:firstLine="0"/>
              <w:jc w:val="center"/>
              <w:rPr>
                <w:rFonts w:ascii="Open Sans" w:cs="Open Sans" w:eastAsia="Open Sans" w:hAnsi="Open Sans"/>
                <w:color w:val="004b88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4b88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160" w:before="200" w:line="259" w:lineRule="auto"/>
              <w:ind w:left="0" w:firstLine="0"/>
              <w:rPr>
                <w:rFonts w:ascii="Verdana" w:cs="Verdana" w:eastAsia="Verdana" w:hAnsi="Verdana"/>
                <w:color w:val="004b88"/>
              </w:rPr>
            </w:pPr>
            <w:bookmarkStart w:colFirst="0" w:colLast="0" w:name="_uzzeckxjgneb" w:id="23"/>
            <w:bookmarkEnd w:id="23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Effective writing skills with particular emphasis on negotiating and preparing reviews, correspondence and Tribunal submissions.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45" w:firstLine="0"/>
              <w:jc w:val="center"/>
              <w:rPr>
                <w:rFonts w:ascii="Open Sans" w:cs="Open Sans" w:eastAsia="Open Sans" w:hAnsi="Open Sans"/>
                <w:color w:val="004b88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4b88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60" w:before="200" w:line="259" w:lineRule="auto"/>
              <w:ind w:left="0" w:firstLine="0"/>
              <w:rPr>
                <w:rFonts w:ascii="Verdana" w:cs="Verdana" w:eastAsia="Verdana" w:hAnsi="Verdana"/>
                <w:color w:val="004b88"/>
              </w:rPr>
            </w:pPr>
            <w:bookmarkStart w:colFirst="0" w:colLast="0" w:name="_ax5xhi6kwvhs" w:id="24"/>
            <w:bookmarkEnd w:id="24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Ability to work in an organised manner with particular emphasis on casework and an ability and willingness to follow and develop agreed procedures.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141.73228346456688" w:firstLine="0"/>
              <w:jc w:val="center"/>
              <w:rPr>
                <w:rFonts w:ascii="Open Sans" w:cs="Open Sans" w:eastAsia="Open Sans" w:hAnsi="Open Sans"/>
                <w:color w:val="004b88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4b88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60" w:before="200" w:line="259" w:lineRule="auto"/>
              <w:ind w:left="0" w:firstLine="0"/>
              <w:rPr>
                <w:rFonts w:ascii="Verdana" w:cs="Verdana" w:eastAsia="Verdana" w:hAnsi="Verdana"/>
                <w:color w:val="004b88"/>
              </w:rPr>
            </w:pPr>
            <w:bookmarkStart w:colFirst="0" w:colLast="0" w:name="_sq629r2x44rl" w:id="25"/>
            <w:bookmarkEnd w:id="25"/>
            <w:r w:rsidDel="00000000" w:rsidR="00000000" w:rsidRPr="00000000">
              <w:rPr>
                <w:rFonts w:ascii="Verdana" w:cs="Verdana" w:eastAsia="Verdana" w:hAnsi="Verdana"/>
                <w:color w:val="004b88"/>
                <w:rtl w:val="0"/>
              </w:rPr>
              <w:t xml:space="preserve">Understand the issues involved in supporting vulnerable clients.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141.73228346456688" w:firstLine="0"/>
              <w:jc w:val="center"/>
              <w:rPr>
                <w:rFonts w:ascii="Open Sans" w:cs="Open Sans" w:eastAsia="Open Sans" w:hAnsi="Open Sans"/>
                <w:color w:val="004b88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4b88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60" w:before="200" w:line="259" w:lineRule="auto"/>
              <w:ind w:left="0" w:firstLine="0"/>
              <w:rPr>
                <w:rFonts w:ascii="Verdana" w:cs="Verdana" w:eastAsia="Verdana" w:hAnsi="Verdana"/>
                <w:color w:val="004b88"/>
                <w:highlight w:val="white"/>
              </w:rPr>
            </w:pPr>
            <w:bookmarkStart w:colFirst="0" w:colLast="0" w:name="_sq629r2x44rl" w:id="25"/>
            <w:bookmarkEnd w:id="25"/>
            <w:r w:rsidDel="00000000" w:rsidR="00000000" w:rsidRPr="00000000">
              <w:rPr>
                <w:rFonts w:ascii="Verdana" w:cs="Verdana" w:eastAsia="Verdana" w:hAnsi="Verdana"/>
                <w:color w:val="004b88"/>
                <w:highlight w:val="white"/>
                <w:rtl w:val="0"/>
              </w:rPr>
              <w:t xml:space="preserve">Must be able to work flexibly around the needs of the organisation.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141.73228346456688" w:firstLine="0"/>
              <w:jc w:val="center"/>
              <w:rPr>
                <w:rFonts w:ascii="Open Sans" w:cs="Open Sans" w:eastAsia="Open Sans" w:hAnsi="Open Sans"/>
                <w:color w:val="004b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Open Sans" w:cs="Open Sans" w:eastAsia="Open Sans" w:hAnsi="Open Sans"/>
                <w:color w:val="004b88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4b88"/>
                <w:sz w:val="24"/>
                <w:szCs w:val="24"/>
                <w:rtl w:val="0"/>
              </w:rPr>
              <w:t xml:space="preserve">Desirable criteria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141.73228346456688" w:firstLine="0"/>
              <w:jc w:val="center"/>
              <w:rPr>
                <w:rFonts w:ascii="Open Sans" w:cs="Open Sans" w:eastAsia="Open Sans" w:hAnsi="Open Sans"/>
                <w:color w:val="004b88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4b88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20" w:line="274" w:lineRule="auto"/>
              <w:rPr>
                <w:rFonts w:ascii="Open Sans" w:cs="Open Sans" w:eastAsia="Open Sans" w:hAnsi="Open Sans"/>
                <w:color w:val="004b88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4b88"/>
                <w:sz w:val="24"/>
                <w:szCs w:val="24"/>
                <w:rtl w:val="0"/>
              </w:rPr>
              <w:t xml:space="preserve">Experience of representation at Tribunal</w:t>
            </w:r>
          </w:p>
        </w:tc>
      </w:tr>
    </w:tbl>
    <w:p w:rsidR="00000000" w:rsidDel="00000000" w:rsidP="00000000" w:rsidRDefault="00000000" w:rsidRPr="00000000" w14:paraId="00000063">
      <w:pPr>
        <w:spacing w:after="2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844386" cy="1014413"/>
          <wp:effectExtent b="0" l="0" r="0" t="0"/>
          <wp:wrapTopAndBottom distB="114300" distT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4386" cy="10144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